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3B" w:rsidRPr="00771469" w:rsidRDefault="004F2E3B" w:rsidP="004F2E3B">
      <w:pPr>
        <w:adjustRightInd w:val="0"/>
        <w:snapToGrid w:val="0"/>
        <w:rPr>
          <w:rFonts w:eastAsia="黑体"/>
          <w:sz w:val="32"/>
          <w:szCs w:val="32"/>
        </w:rPr>
      </w:pPr>
      <w:r w:rsidRPr="00771469">
        <w:rPr>
          <w:rFonts w:eastAsia="黑体"/>
          <w:sz w:val="32"/>
          <w:szCs w:val="32"/>
        </w:rPr>
        <w:t>附件</w:t>
      </w:r>
      <w:r w:rsidRPr="00771469">
        <w:rPr>
          <w:rFonts w:eastAsia="黑体"/>
          <w:sz w:val="32"/>
          <w:szCs w:val="32"/>
        </w:rPr>
        <w:t>1</w:t>
      </w:r>
    </w:p>
    <w:p w:rsidR="004F2E3B" w:rsidRPr="00771469" w:rsidRDefault="004F2E3B" w:rsidP="004F2E3B">
      <w:pPr>
        <w:jc w:val="center"/>
        <w:outlineLvl w:val="1"/>
        <w:rPr>
          <w:rFonts w:ascii="黑体" w:eastAsia="黑体" w:hAnsi="黑体"/>
          <w:sz w:val="36"/>
          <w:szCs w:val="44"/>
        </w:rPr>
      </w:pPr>
      <w:r w:rsidRPr="00771469">
        <w:rPr>
          <w:rFonts w:ascii="黑体" w:eastAsia="黑体" w:hAnsi="黑体" w:hint="eastAsia"/>
          <w:sz w:val="36"/>
          <w:szCs w:val="44"/>
        </w:rPr>
        <w:t>各单位</w:t>
      </w:r>
      <w:r w:rsidRPr="00771469">
        <w:rPr>
          <w:rFonts w:ascii="黑体" w:eastAsia="黑体" w:hAnsi="黑体"/>
          <w:sz w:val="36"/>
          <w:szCs w:val="44"/>
        </w:rPr>
        <w:t>申报限额</w:t>
      </w:r>
    </w:p>
    <w:p w:rsidR="004F2E3B" w:rsidRPr="00A40260" w:rsidRDefault="004F2E3B" w:rsidP="004F2E3B">
      <w:pPr>
        <w:pStyle w:val="a5"/>
        <w:adjustRightInd w:val="0"/>
        <w:snapToGrid w:val="0"/>
        <w:spacing w:line="260" w:lineRule="exact"/>
        <w:ind w:firstLineChars="0" w:firstLine="0"/>
        <w:jc w:val="center"/>
        <w:rPr>
          <w:rFonts w:ascii="仿宋" w:eastAsia="仿宋" w:hAnsi="仿宋" w:cs="仿宋"/>
          <w:sz w:val="16"/>
          <w:szCs w:val="15"/>
        </w:rPr>
      </w:pPr>
    </w:p>
    <w:p w:rsidR="004F2E3B" w:rsidRPr="00771469" w:rsidRDefault="004F2E3B" w:rsidP="004F2E3B">
      <w:pPr>
        <w:jc w:val="left"/>
        <w:rPr>
          <w:rFonts w:ascii="仿宋" w:eastAsia="仿宋" w:hAnsi="仿宋"/>
          <w:sz w:val="24"/>
        </w:rPr>
      </w:pPr>
      <w:r w:rsidRPr="00771469">
        <w:rPr>
          <w:rFonts w:ascii="仿宋" w:eastAsia="仿宋" w:hAnsi="仿宋" w:hint="eastAsia"/>
          <w:sz w:val="24"/>
        </w:rPr>
        <w:t>注</w:t>
      </w:r>
      <w:r w:rsidRPr="00771469">
        <w:rPr>
          <w:rFonts w:ascii="仿宋" w:eastAsia="仿宋" w:hAnsi="仿宋"/>
          <w:sz w:val="24"/>
        </w:rPr>
        <w:t>：按</w:t>
      </w:r>
      <w:r w:rsidRPr="00771469">
        <w:rPr>
          <w:rFonts w:ascii="仿宋" w:eastAsia="仿宋" w:hAnsi="仿宋" w:hint="eastAsia"/>
          <w:sz w:val="24"/>
        </w:rPr>
        <w:t>单位名称拼音</w:t>
      </w:r>
      <w:r w:rsidRPr="00771469">
        <w:rPr>
          <w:rFonts w:ascii="仿宋" w:eastAsia="仿宋" w:hAnsi="仿宋"/>
          <w:sz w:val="24"/>
        </w:rPr>
        <w:t>排序，</w:t>
      </w:r>
      <w:r w:rsidRPr="00771469">
        <w:rPr>
          <w:rFonts w:ascii="仿宋" w:eastAsia="仿宋" w:hAnsi="仿宋" w:hint="eastAsia"/>
          <w:sz w:val="24"/>
        </w:rPr>
        <w:t>排名不分</w:t>
      </w:r>
      <w:r w:rsidRPr="00771469">
        <w:rPr>
          <w:rFonts w:ascii="仿宋" w:eastAsia="仿宋" w:hAnsi="仿宋"/>
          <w:sz w:val="24"/>
        </w:rPr>
        <w:t>先后</w:t>
      </w:r>
      <w:r w:rsidRPr="00771469">
        <w:rPr>
          <w:rFonts w:ascii="仿宋" w:eastAsia="仿宋" w:hAnsi="仿宋" w:hint="eastAsia"/>
          <w:sz w:val="24"/>
        </w:rPr>
        <w:t>。</w:t>
      </w:r>
    </w:p>
    <w:tbl>
      <w:tblPr>
        <w:tblStyle w:val="1"/>
        <w:tblW w:w="4984" w:type="pct"/>
        <w:tblLook w:val="04A0" w:firstRow="1" w:lastRow="0" w:firstColumn="1" w:lastColumn="0" w:noHBand="0" w:noVBand="1"/>
      </w:tblPr>
      <w:tblGrid>
        <w:gridCol w:w="668"/>
        <w:gridCol w:w="2771"/>
        <w:gridCol w:w="1136"/>
        <w:gridCol w:w="669"/>
        <w:gridCol w:w="2789"/>
        <w:gridCol w:w="1112"/>
      </w:tblGrid>
      <w:tr w:rsidR="004F2E3B" w:rsidRPr="00771469" w:rsidTr="00415A59">
        <w:trPr>
          <w:trHeight w:val="283"/>
        </w:trPr>
        <w:tc>
          <w:tcPr>
            <w:tcW w:w="365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序号</w:t>
            </w:r>
          </w:p>
        </w:tc>
        <w:tc>
          <w:tcPr>
            <w:tcW w:w="1515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单位名称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bCs/>
                <w:color w:val="000000"/>
                <w:szCs w:val="20"/>
              </w:rPr>
              <w:t>申报限额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序号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单位名称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bCs/>
                <w:color w:val="000000"/>
                <w:szCs w:val="20"/>
              </w:rPr>
              <w:t>申报限额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常熟理工学院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44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江苏农林职业技术学院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45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江苏农牧科技职业学院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常州大学怀德学院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46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江苏商贸职业学院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4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常州纺织服装职业技术学院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00126A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0126A">
              <w:rPr>
                <w:rFonts w:ascii="宋体" w:hAnsi="宋体"/>
              </w:rPr>
              <w:t>47</w:t>
            </w:r>
          </w:p>
        </w:tc>
        <w:tc>
          <w:tcPr>
            <w:tcW w:w="1525" w:type="pct"/>
            <w:vAlign w:val="center"/>
          </w:tcPr>
          <w:p w:rsidR="004F2E3B" w:rsidRPr="0000126A" w:rsidRDefault="004F2E3B" w:rsidP="00415A59">
            <w:pPr>
              <w:widowControl/>
              <w:snapToGrid w:val="0"/>
              <w:spacing w:line="220" w:lineRule="exact"/>
              <w:jc w:val="left"/>
              <w:rPr>
                <w:rFonts w:ascii="宋体" w:hAnsi="宋体" w:cs="宋体"/>
                <w:color w:val="000000"/>
                <w:szCs w:val="20"/>
              </w:rPr>
            </w:pPr>
            <w:r w:rsidRPr="0000126A">
              <w:rPr>
                <w:rFonts w:ascii="宋体" w:hAnsi="宋体" w:cs="宋体" w:hint="eastAsia"/>
                <w:color w:val="000000"/>
                <w:spacing w:val="-2"/>
                <w:szCs w:val="20"/>
              </w:rPr>
              <w:t>江苏省高等教育学会劳动教育</w:t>
            </w:r>
            <w:r w:rsidRPr="0000126A">
              <w:rPr>
                <w:rFonts w:ascii="宋体" w:hAnsi="宋体" w:cs="宋体" w:hint="eastAsia"/>
                <w:color w:val="000000"/>
                <w:szCs w:val="20"/>
              </w:rPr>
              <w:t>研究委员会</w:t>
            </w:r>
          </w:p>
        </w:tc>
        <w:tc>
          <w:tcPr>
            <w:tcW w:w="608" w:type="pct"/>
            <w:vAlign w:val="center"/>
          </w:tcPr>
          <w:p w:rsidR="004F2E3B" w:rsidRPr="0000126A" w:rsidRDefault="004F2E3B" w:rsidP="002C6EAB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0126A">
              <w:rPr>
                <w:rFonts w:ascii="宋体" w:hAnsi="宋体" w:cs="宋体" w:hint="eastAsia"/>
                <w:color w:val="000000"/>
                <w:szCs w:val="20"/>
              </w:rPr>
              <w:t>1</w:t>
            </w:r>
            <w:r w:rsidR="002C6EAB">
              <w:rPr>
                <w:rFonts w:ascii="宋体" w:hAnsi="宋体" w:cs="宋体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5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常州工程职业技术学院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48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snapToGrid w:val="0"/>
              <w:spacing w:line="220" w:lineRule="exact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江苏师范大学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6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常州工学院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49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江苏师范大学科文学院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7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常州工业职业技术学院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50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江苏食品药品职业技术学院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8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常州机电职业技术学院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51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江苏卫生健康职业学院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9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常州信息职业技术学院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52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江苏信息职业技术学院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10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常州幼儿师范高等专科学校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53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江苏医药职业学院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11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东南大学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54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江阴职业技术学院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12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东南大学成贤学院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55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金肯职业技术学院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13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硅湖职业技术学院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56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金陵科技学院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14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河海大学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57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金山职业技术学院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15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淮阴工学院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58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九州职业技术学院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16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淮阴师范学院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59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昆山登云科技职业学院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17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建东职业技术学院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60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昆山杜克大学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18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江海职业技术学院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61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连云港师范高等专科学校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19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江南大学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62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连云港职业技术学院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20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江南影视艺术职业学院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63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明达职业技术学院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21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江苏安全技术职业学院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64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南京财经大学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22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江苏财会职业学院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65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南京财经大学红山学院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23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江苏财经职业技术学院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66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南京城市职业学院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24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江苏城市职业学院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67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南京传媒学院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25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江苏城乡建设职业学院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68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26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69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南京大学金陵学院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27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江苏大学京江学院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70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南京工程学院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28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江苏第二师范学院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71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南京工业大学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29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江苏电子信息职业学院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72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南京工业大学浦江学院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30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江苏工程职业技术学院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73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南京工业职业技术大学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31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江苏海事职业技术学院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74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南京航空航天大学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32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江苏海洋大学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75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南京航空航天大学金城学院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33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江苏航空职业技术学院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76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南京机电职业技术学院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34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江苏航运职业技术学院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77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南京交通职业技术学院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35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江苏护理职业学院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78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南京科技职业学院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36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江苏建筑职业技术学院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79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南京理工大学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37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江苏经贸职业技术学院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80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南京理工大学泰州科技学院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38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江苏警官学院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81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南京理工大学紫金学院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39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江苏科技大学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82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南京林业大学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40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江苏科技大学苏州理工学院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83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南京旅游职业学院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41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江苏理工学院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84</w:t>
            </w:r>
          </w:p>
        </w:tc>
        <w:tc>
          <w:tcPr>
            <w:tcW w:w="1525" w:type="pct"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南京农业大学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/>
                <w:color w:val="000000"/>
                <w:szCs w:val="20"/>
              </w:rPr>
              <w:t>42</w:t>
            </w:r>
          </w:p>
        </w:tc>
        <w:tc>
          <w:tcPr>
            <w:tcW w:w="1515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江苏联合职业技术学院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85</w:t>
            </w:r>
          </w:p>
        </w:tc>
        <w:tc>
          <w:tcPr>
            <w:tcW w:w="1525" w:type="pct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南京森林警察学院</w:t>
            </w:r>
          </w:p>
        </w:tc>
        <w:tc>
          <w:tcPr>
            <w:tcW w:w="608" w:type="pct"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283"/>
        </w:trPr>
        <w:tc>
          <w:tcPr>
            <w:tcW w:w="365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43</w:t>
            </w:r>
          </w:p>
        </w:tc>
        <w:tc>
          <w:tcPr>
            <w:tcW w:w="1515" w:type="pct"/>
            <w:noWrap/>
            <w:vAlign w:val="center"/>
          </w:tcPr>
          <w:p w:rsidR="004F2E3B" w:rsidRPr="00026F61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江苏旅游职业学院</w:t>
            </w:r>
          </w:p>
        </w:tc>
        <w:tc>
          <w:tcPr>
            <w:tcW w:w="621" w:type="pct"/>
            <w:tcBorders>
              <w:right w:val="double" w:sz="4" w:space="0" w:color="auto"/>
            </w:tcBorders>
            <w:noWrap/>
            <w:vAlign w:val="center"/>
          </w:tcPr>
          <w:p w:rsidR="004F2E3B" w:rsidRPr="00026F61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66" w:type="pct"/>
            <w:tcBorders>
              <w:left w:val="double" w:sz="4" w:space="0" w:color="auto"/>
            </w:tcBorders>
            <w:vAlign w:val="center"/>
          </w:tcPr>
          <w:p w:rsidR="004F2E3B" w:rsidRPr="001C00CF" w:rsidRDefault="004F2E3B" w:rsidP="00415A59">
            <w:pPr>
              <w:widowControl/>
              <w:jc w:val="center"/>
              <w:rPr>
                <w:rFonts w:ascii="宋体" w:hAnsi="宋体"/>
              </w:rPr>
            </w:pPr>
            <w:r w:rsidRPr="001C00CF">
              <w:rPr>
                <w:rFonts w:ascii="宋体" w:hAnsi="宋体"/>
              </w:rPr>
              <w:t>86</w:t>
            </w:r>
          </w:p>
        </w:tc>
        <w:tc>
          <w:tcPr>
            <w:tcW w:w="1525" w:type="pct"/>
          </w:tcPr>
          <w:p w:rsidR="004F2E3B" w:rsidRPr="00026F61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南京审计大学</w:t>
            </w:r>
          </w:p>
        </w:tc>
        <w:tc>
          <w:tcPr>
            <w:tcW w:w="608" w:type="pct"/>
            <w:vAlign w:val="center"/>
          </w:tcPr>
          <w:p w:rsidR="004F2E3B" w:rsidRPr="00026F61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</w:tbl>
    <w:p w:rsidR="004F2E3B" w:rsidRDefault="004F2E3B" w:rsidP="004F2E3B">
      <w:pPr>
        <w:snapToGrid w:val="0"/>
        <w:spacing w:line="200" w:lineRule="exact"/>
        <w:jc w:val="right"/>
        <w:rPr>
          <w:sz w:val="18"/>
          <w:szCs w:val="21"/>
        </w:rPr>
      </w:pPr>
    </w:p>
    <w:p w:rsidR="004F2E3B" w:rsidRPr="00B44882" w:rsidRDefault="004F2E3B" w:rsidP="004F2E3B">
      <w:pPr>
        <w:snapToGrid w:val="0"/>
        <w:spacing w:line="200" w:lineRule="exact"/>
        <w:jc w:val="right"/>
        <w:rPr>
          <w:sz w:val="18"/>
          <w:szCs w:val="21"/>
        </w:rPr>
      </w:pPr>
      <w:r w:rsidRPr="00B44882">
        <w:rPr>
          <w:rFonts w:hint="eastAsia"/>
          <w:sz w:val="18"/>
          <w:szCs w:val="21"/>
        </w:rPr>
        <w:t>（续表）</w:t>
      </w:r>
    </w:p>
    <w:tbl>
      <w:tblPr>
        <w:tblStyle w:val="1"/>
        <w:tblW w:w="4984" w:type="pct"/>
        <w:tblLook w:val="04A0" w:firstRow="1" w:lastRow="0" w:firstColumn="1" w:lastColumn="0" w:noHBand="0" w:noVBand="1"/>
      </w:tblPr>
      <w:tblGrid>
        <w:gridCol w:w="618"/>
        <w:gridCol w:w="3016"/>
        <w:gridCol w:w="1021"/>
        <w:gridCol w:w="730"/>
        <w:gridCol w:w="2685"/>
        <w:gridCol w:w="1075"/>
      </w:tblGrid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序号</w:t>
            </w:r>
          </w:p>
        </w:tc>
        <w:tc>
          <w:tcPr>
            <w:tcW w:w="1649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单位名称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bCs/>
                <w:color w:val="000000"/>
                <w:szCs w:val="20"/>
              </w:rPr>
              <w:t>申报限额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序号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szCs w:val="20"/>
              </w:rPr>
              <w:t>单位名称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771469">
              <w:rPr>
                <w:rFonts w:ascii="宋体" w:hAnsi="宋体" w:cs="宋体" w:hint="eastAsia"/>
                <w:b/>
                <w:bCs/>
                <w:color w:val="000000"/>
                <w:szCs w:val="20"/>
              </w:rPr>
              <w:t>申报限额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87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南京审计大学金审学院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129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苏州卫生职业技术学院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88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南京师范大学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130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苏州信息职业技术学院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89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南京师范大学泰州学院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131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苏州幼儿师范高等专科学校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90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南京师范大学中北学院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132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宿迁学院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91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南京视觉艺术职业学院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133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宿迁泽达职业技术学院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92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南京特殊教育师范学院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134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宿迁职业技术学院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93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南京体育学院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135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太湖创意职业技术学院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94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南京铁道职业技术学院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136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泰州学院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95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南京晓庄学院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137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泰州职业技术学院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96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南京信息工程大学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138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无锡城市职业技术学院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97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南京信息职业技术学院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139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无锡工艺职业技术学院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98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南京医科大学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140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无锡科技职业学院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99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南京医科大学康达学院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141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无锡南洋职业技术学院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100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南京艺术学院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142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无锡商业职业技术学院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101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南京邮电大学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143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无锡太湖学院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102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南京邮电大学通达学院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144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103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南京中医药大学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145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无锡职业技术学院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104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南京中医药大学翰林学院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146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西交利物浦大学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105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147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徐州工程学院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106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南通大学杏林学院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148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徐州工业职业技术学院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107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南通科技职业学院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149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徐州生物工程职业技术学院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108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南通理工学院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150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徐州医科大学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109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南通师范高等专科学校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151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徐州幼儿师范高等专科学校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110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南通职业大学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152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炎黄职业技术学院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111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三江学院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153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盐城工学院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112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沙洲职业工学院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154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盐城工业职业技术学院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113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苏州百年职业学院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155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盐城师范学院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114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苏州城市学院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156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盐城幼儿师范高等专科学校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115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157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扬州大学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116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苏州大学应用技术学院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158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扬州大学广陵学院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117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苏州高博软件技术职业学院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159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扬州工业职业技术学院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118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苏州工业园区服务外包职业学院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160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扬州市职业大学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119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苏州工业园区职业技术学院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161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扬州中瑞酒店职业学院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120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苏州工业职业技术学院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162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应天职业技术学院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121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苏州工艺美术职业技术学院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163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镇江市高等专科学校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122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苏州健雄职业技术学院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164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正德职业技术学院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123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苏州经贸职业技术学院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165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中国矿业大学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5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124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苏州科技大学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166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中国矿业大学徐海学院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125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苏州科技大学天平学院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167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中国药科大学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4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126</w:t>
            </w:r>
          </w:p>
        </w:tc>
        <w:tc>
          <w:tcPr>
            <w:tcW w:w="1649" w:type="pct"/>
            <w:noWrap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苏州农业职业技术学院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3</w:t>
            </w:r>
          </w:p>
        </w:tc>
        <w:tc>
          <w:tcPr>
            <w:tcW w:w="39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168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钟山职业技术学院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127</w:t>
            </w:r>
          </w:p>
        </w:tc>
        <w:tc>
          <w:tcPr>
            <w:tcW w:w="1649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苏州市职业大学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2</w:t>
            </w:r>
          </w:p>
        </w:tc>
        <w:tc>
          <w:tcPr>
            <w:tcW w:w="39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1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合计</w:t>
            </w:r>
          </w:p>
        </w:tc>
        <w:tc>
          <w:tcPr>
            <w:tcW w:w="588" w:type="pct"/>
            <w:vMerge w:val="restart"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2C6EAB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/>
                <w:color w:val="000000"/>
                <w:szCs w:val="20"/>
              </w:rPr>
              <w:t>51</w:t>
            </w:r>
            <w:r w:rsidR="002C6EAB">
              <w:rPr>
                <w:rFonts w:ascii="宋体" w:hAnsi="宋体" w:cs="宋体"/>
                <w:color w:val="000000"/>
                <w:szCs w:val="20"/>
              </w:rPr>
              <w:t>6</w:t>
            </w:r>
            <w:bookmarkStart w:id="0" w:name="_GoBack"/>
            <w:bookmarkEnd w:id="0"/>
          </w:p>
        </w:tc>
      </w:tr>
      <w:tr w:rsidR="004F2E3B" w:rsidRPr="00771469" w:rsidTr="00415A59">
        <w:trPr>
          <w:trHeight w:val="317"/>
        </w:trPr>
        <w:tc>
          <w:tcPr>
            <w:tcW w:w="338" w:type="pct"/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1C00CF">
              <w:rPr>
                <w:rFonts w:ascii="宋体" w:hAnsi="宋体"/>
              </w:rPr>
              <w:t>128</w:t>
            </w:r>
          </w:p>
        </w:tc>
        <w:tc>
          <w:tcPr>
            <w:tcW w:w="1649" w:type="pct"/>
            <w:noWrap/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苏州托普信息职业技术学院</w:t>
            </w:r>
          </w:p>
        </w:tc>
        <w:tc>
          <w:tcPr>
            <w:tcW w:w="558" w:type="pct"/>
            <w:tcBorders>
              <w:right w:val="double" w:sz="4" w:space="0" w:color="auto"/>
            </w:tcBorders>
            <w:noWrap/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  <w:r w:rsidRPr="00026F61">
              <w:rPr>
                <w:rFonts w:ascii="宋体" w:hAnsi="宋体" w:cs="宋体" w:hint="eastAsia"/>
                <w:color w:val="000000"/>
                <w:szCs w:val="20"/>
              </w:rPr>
              <w:t>2</w:t>
            </w:r>
          </w:p>
        </w:tc>
        <w:tc>
          <w:tcPr>
            <w:tcW w:w="39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vAlign w:val="center"/>
          </w:tcPr>
          <w:p w:rsidR="004F2E3B" w:rsidRPr="00771469" w:rsidRDefault="004F2E3B" w:rsidP="00415A59">
            <w:pPr>
              <w:widowControl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</w:tbl>
    <w:p w:rsidR="004F2E3B" w:rsidRDefault="004F2E3B" w:rsidP="004F2E3B">
      <w:pPr>
        <w:adjustRightInd w:val="0"/>
        <w:snapToGrid w:val="0"/>
        <w:spacing w:line="520" w:lineRule="atLeast"/>
        <w:rPr>
          <w:rFonts w:eastAsia="黑体"/>
          <w:sz w:val="32"/>
          <w:szCs w:val="32"/>
        </w:rPr>
        <w:sectPr w:rsidR="004F2E3B" w:rsidSect="004F2E3B">
          <w:pgSz w:w="11906" w:h="16838" w:code="9"/>
          <w:pgMar w:top="1361" w:right="1361" w:bottom="964" w:left="1361" w:header="794" w:footer="680" w:gutter="0"/>
          <w:cols w:space="720"/>
          <w:docGrid w:linePitch="312"/>
        </w:sectPr>
      </w:pPr>
    </w:p>
    <w:p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48" w:rsidRDefault="009B1D48">
      <w:r>
        <w:separator/>
      </w:r>
    </w:p>
  </w:endnote>
  <w:endnote w:type="continuationSeparator" w:id="0">
    <w:p w:rsidR="009B1D48" w:rsidRDefault="009B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48" w:rsidRDefault="009B1D48">
      <w:r>
        <w:separator/>
      </w:r>
    </w:p>
  </w:footnote>
  <w:footnote w:type="continuationSeparator" w:id="0">
    <w:p w:rsidR="009B1D48" w:rsidRDefault="009B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3B"/>
    <w:rsid w:val="002C6EAB"/>
    <w:rsid w:val="004E6D6B"/>
    <w:rsid w:val="004F2E3B"/>
    <w:rsid w:val="009B1D48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B5BD"/>
  <w15:chartTrackingRefBased/>
  <w15:docId w15:val="{35F7414B-D546-4ED6-B8D0-4FDBE0C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F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F2E3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F2E3B"/>
    <w:pPr>
      <w:ind w:firstLineChars="200" w:firstLine="420"/>
    </w:pPr>
    <w:rPr>
      <w:rFonts w:ascii="Calibri" w:hAnsi="Calibri"/>
    </w:rPr>
  </w:style>
  <w:style w:type="table" w:customStyle="1" w:styleId="1">
    <w:name w:val="网格型1"/>
    <w:basedOn w:val="a1"/>
    <w:uiPriority w:val="39"/>
    <w:rsid w:val="004F2E3B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6E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2022-09-21T01:53:00Z</dcterms:created>
  <dcterms:modified xsi:type="dcterms:W3CDTF">2022-09-21T05:00:00Z</dcterms:modified>
</cp:coreProperties>
</file>