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A8" w:rsidRPr="008F2575" w:rsidRDefault="00AF46A8" w:rsidP="00AF46A8">
      <w:pPr>
        <w:ind w:firstLineChars="300" w:firstLine="1084"/>
        <w:rPr>
          <w:rFonts w:eastAsia="楷体_GB2312" w:hint="eastAsia"/>
          <w:b/>
          <w:sz w:val="36"/>
          <w:szCs w:val="36"/>
        </w:rPr>
      </w:pPr>
      <w:r w:rsidRPr="008F2575">
        <w:rPr>
          <w:rFonts w:eastAsia="楷体_GB2312" w:hint="eastAsia"/>
          <w:b/>
          <w:sz w:val="36"/>
          <w:szCs w:val="36"/>
        </w:rPr>
        <w:t>南京邮电大学</w:t>
      </w:r>
      <w:r>
        <w:rPr>
          <w:rFonts w:eastAsia="楷体_GB2312" w:hint="eastAsia"/>
          <w:b/>
          <w:sz w:val="36"/>
          <w:szCs w:val="36"/>
        </w:rPr>
        <w:t>教育科学规划课题</w:t>
      </w:r>
    </w:p>
    <w:p w:rsidR="00AF46A8" w:rsidRPr="008F2575" w:rsidRDefault="00AF46A8" w:rsidP="00AF46A8">
      <w:pPr>
        <w:jc w:val="center"/>
        <w:rPr>
          <w:rFonts w:eastAsia="楷体_GB2312" w:hint="eastAsia"/>
          <w:b/>
          <w:sz w:val="36"/>
          <w:szCs w:val="36"/>
        </w:rPr>
      </w:pPr>
      <w:r w:rsidRPr="008F2575">
        <w:rPr>
          <w:rFonts w:eastAsia="楷体_GB2312" w:hint="eastAsia"/>
          <w:b/>
          <w:sz w:val="36"/>
          <w:szCs w:val="36"/>
        </w:rPr>
        <w:t>立项合同书</w:t>
      </w:r>
    </w:p>
    <w:p w:rsidR="00AF46A8" w:rsidRDefault="00AF46A8" w:rsidP="00AF46A8">
      <w:pPr>
        <w:rPr>
          <w:rFonts w:ascii="楷体_GB2312" w:eastAsia="楷体_GB2312" w:hint="eastAsia"/>
        </w:rPr>
      </w:pPr>
    </w:p>
    <w:p w:rsidR="00AF46A8" w:rsidRDefault="00AF46A8" w:rsidP="00AF46A8">
      <w:pPr>
        <w:spacing w:beforeLines="100" w:before="312" w:afterLines="100" w:after="312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项目编号</w:t>
      </w:r>
      <w:r>
        <w:rPr>
          <w:rFonts w:ascii="楷体_GB2312" w:eastAsia="楷体_GB2312" w:hint="eastAsia"/>
          <w:sz w:val="28"/>
          <w:u w:val="single"/>
        </w:rPr>
        <w:t xml:space="preserve">                                       </w:t>
      </w:r>
    </w:p>
    <w:p w:rsidR="00AF46A8" w:rsidRPr="00EF7316" w:rsidRDefault="00AF46A8" w:rsidP="00AF46A8">
      <w:pPr>
        <w:spacing w:beforeLines="100" w:before="312" w:afterLines="100" w:after="312"/>
        <w:rPr>
          <w:rFonts w:ascii="楷体_GB2312" w:eastAsia="楷体_GB2312" w:hint="eastAsia"/>
          <w:sz w:val="28"/>
          <w:szCs w:val="28"/>
        </w:rPr>
      </w:pPr>
      <w:r w:rsidRPr="00EF7316">
        <w:rPr>
          <w:rFonts w:ascii="楷体_GB2312" w:eastAsia="楷体_GB2312" w:hint="eastAsia"/>
          <w:sz w:val="28"/>
          <w:szCs w:val="28"/>
        </w:rPr>
        <w:t>项目类别</w:t>
      </w:r>
      <w:r w:rsidRPr="00EF7316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</w:t>
      </w:r>
    </w:p>
    <w:p w:rsidR="00AF46A8" w:rsidRPr="00B57E8E" w:rsidRDefault="00AF46A8" w:rsidP="00AF46A8">
      <w:pPr>
        <w:spacing w:beforeLines="100" w:before="312" w:afterLines="100" w:after="312"/>
        <w:rPr>
          <w:rFonts w:ascii="楷体_GB2312" w:eastAsia="楷体_GB2312" w:hAnsi="宋体" w:hint="eastAsia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</w:rPr>
        <w:t>项目名称</w:t>
      </w:r>
      <w:r w:rsidRPr="00B57E8E">
        <w:rPr>
          <w:rFonts w:ascii="楷体_GB2312" w:eastAsia="楷体_GB2312" w:hint="eastAsia"/>
          <w:sz w:val="28"/>
          <w:u w:val="single"/>
        </w:rPr>
        <w:t xml:space="preserve">    </w:t>
      </w:r>
      <w:r w:rsidRPr="00B57E8E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  <w:u w:val="single"/>
        </w:rPr>
        <w:t xml:space="preserve">                                 </w:t>
      </w:r>
    </w:p>
    <w:p w:rsidR="00AF46A8" w:rsidRDefault="00AF46A8" w:rsidP="00AF46A8">
      <w:pPr>
        <w:spacing w:beforeLines="100" w:before="312" w:afterLines="100" w:after="312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 xml:space="preserve">起止年限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ascii="楷体_GB2312" w:eastAsia="楷体_GB2312" w:hint="eastAsia"/>
          <w:sz w:val="28"/>
        </w:rPr>
        <w:t xml:space="preserve">月  至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 w:rsidRPr="0029457E">
        <w:rPr>
          <w:rFonts w:ascii="楷体_GB2312" w:eastAsia="楷体_GB2312" w:hint="eastAsia"/>
          <w:sz w:val="28"/>
          <w:u w:val="single"/>
        </w:rPr>
        <w:t>月</w:t>
      </w:r>
      <w:r>
        <w:rPr>
          <w:rFonts w:ascii="楷体_GB2312" w:eastAsia="楷体_GB2312" w:hint="eastAsia"/>
          <w:sz w:val="28"/>
          <w:u w:val="single"/>
        </w:rPr>
        <w:t xml:space="preserve">   </w:t>
      </w:r>
    </w:p>
    <w:p w:rsidR="00AF46A8" w:rsidRDefault="00AF46A8" w:rsidP="00AF46A8">
      <w:pPr>
        <w:spacing w:beforeLines="100" w:before="312" w:afterLines="100" w:after="312"/>
        <w:rPr>
          <w:rFonts w:ascii="楷体_GB2312" w:eastAsia="楷体_GB2312" w:hint="eastAsia"/>
          <w:sz w:val="28"/>
          <w:u w:val="single"/>
        </w:rPr>
      </w:pPr>
      <w:r>
        <w:rPr>
          <w:rFonts w:ascii="楷体_GB2312" w:eastAsia="楷体_GB2312" w:hint="eastAsia"/>
          <w:sz w:val="28"/>
        </w:rPr>
        <w:t>项目负责人</w:t>
      </w:r>
      <w:r>
        <w:rPr>
          <w:rFonts w:ascii="楷体_GB2312" w:eastAsia="楷体_GB2312" w:hint="eastAsia"/>
          <w:sz w:val="28"/>
          <w:u w:val="single"/>
        </w:rPr>
        <w:t xml:space="preserve">              </w:t>
      </w:r>
      <w:r>
        <w:rPr>
          <w:rFonts w:ascii="楷体_GB2312" w:eastAsia="楷体_GB2312" w:hint="eastAsia"/>
          <w:sz w:val="28"/>
        </w:rPr>
        <w:t>电  话</w:t>
      </w:r>
      <w:r>
        <w:rPr>
          <w:rFonts w:ascii="楷体_GB2312" w:eastAsia="楷体_GB2312" w:hint="eastAsia"/>
          <w:sz w:val="28"/>
          <w:u w:val="single"/>
        </w:rPr>
        <w:t xml:space="preserve">                  </w:t>
      </w:r>
    </w:p>
    <w:p w:rsidR="00AF46A8" w:rsidRPr="00B57E8E" w:rsidRDefault="00AF46A8" w:rsidP="00AF46A8">
      <w:pPr>
        <w:spacing w:beforeLines="100" w:before="312" w:afterLines="100" w:after="312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项目承担单位</w:t>
      </w:r>
      <w:r>
        <w:rPr>
          <w:rFonts w:ascii="楷体_GB2312" w:eastAsia="楷体_GB2312" w:hint="eastAsia"/>
          <w:sz w:val="28"/>
          <w:u w:val="single"/>
        </w:rPr>
        <w:t xml:space="preserve">                                    </w:t>
      </w:r>
      <w:r>
        <w:rPr>
          <w:rFonts w:ascii="楷体_GB2312" w:eastAsia="楷体_GB2312" w:hint="eastAsia"/>
          <w:sz w:val="28"/>
        </w:rPr>
        <w:t xml:space="preserve">                </w:t>
      </w:r>
    </w:p>
    <w:p w:rsidR="00AF46A8" w:rsidRDefault="00AF46A8" w:rsidP="00AF46A8">
      <w:pPr>
        <w:jc w:val="center"/>
        <w:rPr>
          <w:rFonts w:ascii="楷体_GB2312" w:eastAsia="楷体_GB2312" w:hint="eastAsia"/>
          <w:b/>
          <w:sz w:val="36"/>
        </w:rPr>
      </w:pPr>
    </w:p>
    <w:p w:rsidR="00D3109F" w:rsidRDefault="00D3109F" w:rsidP="00AF46A8">
      <w:pPr>
        <w:jc w:val="center"/>
        <w:rPr>
          <w:rFonts w:ascii="楷体_GB2312" w:eastAsia="楷体_GB2312" w:hint="eastAsia"/>
          <w:b/>
          <w:sz w:val="36"/>
        </w:rPr>
      </w:pPr>
    </w:p>
    <w:p w:rsidR="00D3109F" w:rsidRDefault="00D3109F" w:rsidP="00AF46A8">
      <w:pPr>
        <w:jc w:val="center"/>
        <w:rPr>
          <w:rFonts w:ascii="楷体_GB2312" w:eastAsia="楷体_GB2312" w:hint="eastAsia"/>
          <w:b/>
          <w:sz w:val="36"/>
        </w:rPr>
      </w:pPr>
    </w:p>
    <w:p w:rsidR="00AF46A8" w:rsidRDefault="00AF46A8" w:rsidP="00AF46A8">
      <w:pPr>
        <w:jc w:val="center"/>
        <w:rPr>
          <w:rFonts w:ascii="楷体_GB2312" w:eastAsia="楷体_GB2312" w:hint="eastAsia"/>
          <w:b/>
          <w:sz w:val="36"/>
        </w:rPr>
      </w:pPr>
      <w:r>
        <w:rPr>
          <w:rFonts w:ascii="楷体_GB2312" w:eastAsia="楷体_GB2312" w:hint="eastAsia"/>
          <w:b/>
          <w:sz w:val="36"/>
        </w:rPr>
        <w:t xml:space="preserve">南  京  </w:t>
      </w:r>
      <w:proofErr w:type="gramStart"/>
      <w:r>
        <w:rPr>
          <w:rFonts w:ascii="楷体_GB2312" w:eastAsia="楷体_GB2312" w:hint="eastAsia"/>
          <w:b/>
          <w:sz w:val="36"/>
        </w:rPr>
        <w:t>邮</w:t>
      </w:r>
      <w:proofErr w:type="gramEnd"/>
      <w:r>
        <w:rPr>
          <w:rFonts w:ascii="楷体_GB2312" w:eastAsia="楷体_GB2312" w:hint="eastAsia"/>
          <w:b/>
          <w:sz w:val="36"/>
        </w:rPr>
        <w:t xml:space="preserve">  电  大  学</w:t>
      </w:r>
    </w:p>
    <w:p w:rsidR="00AF46A8" w:rsidRPr="00C47A1E" w:rsidRDefault="00AF46A8" w:rsidP="00AF46A8">
      <w:pPr>
        <w:jc w:val="center"/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t xml:space="preserve"> 年      月     日</w:t>
      </w:r>
    </w:p>
    <w:p w:rsidR="00AF46A8" w:rsidRDefault="00AF46A8" w:rsidP="00AF46A8">
      <w:pPr>
        <w:spacing w:line="360" w:lineRule="auto"/>
        <w:ind w:firstLine="425"/>
        <w:rPr>
          <w:rFonts w:eastAsia="楷体_GB2312" w:hint="eastAsia"/>
          <w:sz w:val="24"/>
        </w:rPr>
      </w:pPr>
    </w:p>
    <w:p w:rsidR="00D3109F" w:rsidRDefault="00D3109F" w:rsidP="00AF46A8">
      <w:pPr>
        <w:spacing w:line="360" w:lineRule="auto"/>
        <w:ind w:firstLine="425"/>
        <w:rPr>
          <w:rFonts w:eastAsia="楷体_GB2312" w:hint="eastAsia"/>
          <w:sz w:val="24"/>
        </w:rPr>
      </w:pPr>
    </w:p>
    <w:p w:rsidR="00AF46A8" w:rsidRDefault="00AF46A8" w:rsidP="00AF46A8">
      <w:pPr>
        <w:spacing w:line="360" w:lineRule="auto"/>
        <w:ind w:firstLine="425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lastRenderedPageBreak/>
        <w:t>项目负责人申报的科研项目，经项目承担单位审批后，即与高教所签订本合同，正式立项。</w:t>
      </w:r>
    </w:p>
    <w:p w:rsidR="00AF46A8" w:rsidRDefault="00AF46A8" w:rsidP="00AF46A8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ab/>
      </w:r>
      <w:r>
        <w:rPr>
          <w:rFonts w:eastAsia="楷体_GB2312" w:hint="eastAsia"/>
          <w:sz w:val="24"/>
        </w:rPr>
        <w:t>签约双方，共同同意以下条款：</w:t>
      </w:r>
    </w:p>
    <w:p w:rsidR="00AF46A8" w:rsidRDefault="00AF46A8" w:rsidP="00AF46A8">
      <w:pPr>
        <w:numPr>
          <w:ilvl w:val="0"/>
          <w:numId w:val="1"/>
        </w:num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在执行合同书过程中，乙方不得无故中止合同；如需修改合同项目某些条款，项目负责人需向本单位及高教所提交书面报告，提出修改内容及理由，经审核同意后方可修改。</w:t>
      </w:r>
    </w:p>
    <w:p w:rsidR="00AF46A8" w:rsidRDefault="00AF46A8" w:rsidP="00AF46A8">
      <w:pPr>
        <w:numPr>
          <w:ilvl w:val="0"/>
          <w:numId w:val="1"/>
        </w:num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项目完成后，项目负责人按有关规定向高教所提交书面申请，办理</w:t>
      </w:r>
      <w:proofErr w:type="gramStart"/>
      <w:r>
        <w:rPr>
          <w:rFonts w:eastAsia="楷体_GB2312" w:hint="eastAsia"/>
          <w:sz w:val="24"/>
        </w:rPr>
        <w:t>项目结项事宜</w:t>
      </w:r>
      <w:proofErr w:type="gramEnd"/>
      <w:r>
        <w:rPr>
          <w:rFonts w:eastAsia="楷体_GB2312" w:hint="eastAsia"/>
          <w:sz w:val="24"/>
        </w:rPr>
        <w:t>。</w:t>
      </w:r>
    </w:p>
    <w:p w:rsidR="00AF46A8" w:rsidRDefault="00AF46A8" w:rsidP="00AF46A8">
      <w:pPr>
        <w:numPr>
          <w:ilvl w:val="0"/>
          <w:numId w:val="1"/>
        </w:num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所拨经费，专款专用，</w:t>
      </w:r>
      <w:proofErr w:type="gramStart"/>
      <w:r>
        <w:rPr>
          <w:rFonts w:eastAsia="楷体_GB2312" w:hint="eastAsia"/>
          <w:sz w:val="24"/>
        </w:rPr>
        <w:t>按科研</w:t>
      </w:r>
      <w:proofErr w:type="gramEnd"/>
      <w:r>
        <w:rPr>
          <w:rFonts w:eastAsia="楷体_GB2312" w:hint="eastAsia"/>
          <w:sz w:val="24"/>
        </w:rPr>
        <w:t>经费开支管理办法从严掌握使用。凡不符合规定的一律不准开支，高教所有权对经费使用情况进行审查，监督处理。</w:t>
      </w:r>
    </w:p>
    <w:p w:rsidR="00AF46A8" w:rsidRDefault="00AF46A8" w:rsidP="00AF46A8">
      <w:pPr>
        <w:numPr>
          <w:ilvl w:val="0"/>
          <w:numId w:val="1"/>
        </w:num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本合同书一式两份，高教所、项目负责人各持一份。</w:t>
      </w:r>
    </w:p>
    <w:p w:rsidR="00AF46A8" w:rsidRDefault="00AF46A8" w:rsidP="00AF46A8">
      <w:pPr>
        <w:numPr>
          <w:ilvl w:val="0"/>
          <w:numId w:val="1"/>
        </w:num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本合同自甲乙双方签字盖章之日起正式生效。</w:t>
      </w:r>
    </w:p>
    <w:p w:rsidR="00AF46A8" w:rsidRDefault="00AF46A8" w:rsidP="00AF46A8">
      <w:pPr>
        <w:jc w:val="left"/>
        <w:rPr>
          <w:rFonts w:eastAsia="楷体_GB2312" w:hint="eastAsia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eastAsia="楷体_GB2312" w:hint="eastAsia"/>
          <w:sz w:val="24"/>
        </w:rPr>
        <w:lastRenderedPageBreak/>
        <w:t>（项目名称：）</w:t>
      </w:r>
      <w:r>
        <w:rPr>
          <w:rFonts w:eastAsia="楷体_GB2312" w:hint="eastAsia"/>
          <w:sz w:val="24"/>
          <w:u w:val="single"/>
        </w:rPr>
        <w:t xml:space="preserve">                                                </w:t>
      </w:r>
      <w:r>
        <w:rPr>
          <w:rFonts w:eastAsia="楷体_GB2312" w:hint="eastAsia"/>
          <w:sz w:val="24"/>
        </w:rPr>
        <w:t>项目经高教所发（</w:t>
      </w:r>
      <w:r>
        <w:rPr>
          <w:rFonts w:eastAsia="楷体_GB2312" w:hint="eastAsia"/>
          <w:sz w:val="24"/>
        </w:rPr>
        <w:t xml:space="preserve">     </w:t>
      </w:r>
      <w:r>
        <w:rPr>
          <w:rFonts w:eastAsia="楷体_GB2312" w:hint="eastAsia"/>
          <w:sz w:val="24"/>
        </w:rPr>
        <w:t>）</w:t>
      </w:r>
      <w:r>
        <w:rPr>
          <w:rFonts w:eastAsia="楷体_GB2312" w:hint="eastAsia"/>
          <w:sz w:val="24"/>
          <w:u w:val="single"/>
        </w:rPr>
        <w:t xml:space="preserve">       </w:t>
      </w:r>
      <w:r>
        <w:rPr>
          <w:rFonts w:eastAsia="楷体_GB2312" w:hint="eastAsia"/>
          <w:sz w:val="24"/>
        </w:rPr>
        <w:t>号文批准正式下达，乙方必须按下列要求完成研究、开发任务：</w:t>
      </w:r>
    </w:p>
    <w:p w:rsidR="00AF46A8" w:rsidRPr="008C7B87" w:rsidRDefault="00AF46A8" w:rsidP="00AF46A8">
      <w:pPr>
        <w:ind w:firstLine="360"/>
        <w:rPr>
          <w:rFonts w:ascii="Cambria" w:eastAsia="仿宋_GB2312" w:hAnsi="Cambria"/>
          <w:sz w:val="24"/>
        </w:rPr>
      </w:pPr>
      <w:r w:rsidRPr="008C7B87">
        <w:rPr>
          <w:rFonts w:ascii="Cambria" w:eastAsia="楷体_GB2312" w:hAnsi="Cambria"/>
          <w:sz w:val="24"/>
        </w:rPr>
        <w:t>1</w:t>
      </w:r>
      <w:r w:rsidRPr="008C7B87">
        <w:rPr>
          <w:rFonts w:ascii="Cambria" w:eastAsia="楷体_GB2312" w:hAnsi="Cambria"/>
          <w:sz w:val="24"/>
        </w:rPr>
        <w:t>．研究主要内容和目标</w:t>
      </w:r>
    </w:p>
    <w:p w:rsidR="00AF46A8" w:rsidRPr="008C7B87" w:rsidRDefault="00AF46A8" w:rsidP="00AF46A8">
      <w:pPr>
        <w:rPr>
          <w:rFonts w:ascii="Cambria" w:eastAsia="楷体_GB2312" w:hAnsi="Cambria"/>
          <w:sz w:val="24"/>
        </w:rPr>
      </w:pPr>
    </w:p>
    <w:p w:rsidR="00AF46A8" w:rsidRPr="008C7B87" w:rsidRDefault="00AF46A8" w:rsidP="00AF46A8">
      <w:pPr>
        <w:rPr>
          <w:rFonts w:ascii="Cambria" w:eastAsia="楷体_GB2312" w:hAnsi="Cambria"/>
          <w:sz w:val="24"/>
        </w:rPr>
      </w:pPr>
    </w:p>
    <w:p w:rsidR="00AF46A8" w:rsidRPr="008C7B87" w:rsidRDefault="00AF46A8" w:rsidP="00AF46A8">
      <w:pPr>
        <w:rPr>
          <w:rFonts w:ascii="Cambria" w:eastAsia="楷体_GB2312" w:hAnsi="Cambria"/>
          <w:sz w:val="24"/>
        </w:rPr>
      </w:pPr>
    </w:p>
    <w:p w:rsidR="00AF46A8" w:rsidRPr="008C7B87" w:rsidRDefault="00AF46A8" w:rsidP="00AF46A8">
      <w:pPr>
        <w:rPr>
          <w:rFonts w:ascii="Cambria" w:eastAsia="楷体_GB2312" w:hAnsi="Cambria"/>
          <w:sz w:val="24"/>
        </w:rPr>
      </w:pPr>
    </w:p>
    <w:p w:rsidR="00AF46A8" w:rsidRPr="008C7B87" w:rsidRDefault="00AF46A8" w:rsidP="00AF46A8">
      <w:pPr>
        <w:rPr>
          <w:rFonts w:ascii="Cambria" w:eastAsia="楷体_GB2312" w:hAnsi="Cambria"/>
          <w:sz w:val="24"/>
        </w:rPr>
      </w:pPr>
      <w:r w:rsidRPr="008C7B87">
        <w:rPr>
          <w:rFonts w:ascii="Cambria" w:eastAsia="楷体_GB2312" w:hAnsi="Cambria"/>
          <w:sz w:val="24"/>
        </w:rPr>
        <w:t xml:space="preserve">   2. </w:t>
      </w:r>
      <w:r w:rsidRPr="008C7B87">
        <w:rPr>
          <w:rFonts w:ascii="Cambria" w:eastAsia="楷体_GB2312" w:hAnsi="Cambria"/>
          <w:sz w:val="24"/>
        </w:rPr>
        <w:t>预期成果</w:t>
      </w:r>
    </w:p>
    <w:p w:rsidR="00AF46A8" w:rsidRPr="008C7B87" w:rsidRDefault="00AF46A8" w:rsidP="00AF46A8">
      <w:pPr>
        <w:rPr>
          <w:rFonts w:ascii="Cambria" w:eastAsia="楷体_GB2312" w:hAnsi="Cambria"/>
          <w:sz w:val="24"/>
        </w:rPr>
      </w:pPr>
    </w:p>
    <w:p w:rsidR="00AF46A8" w:rsidRPr="008C7B87" w:rsidRDefault="00AF46A8" w:rsidP="00AF46A8">
      <w:pPr>
        <w:rPr>
          <w:rFonts w:ascii="Cambria" w:eastAsia="楷体_GB2312" w:hAnsi="Cambria"/>
          <w:sz w:val="24"/>
        </w:rPr>
      </w:pPr>
    </w:p>
    <w:p w:rsidR="00AF46A8" w:rsidRDefault="00AF46A8" w:rsidP="00AF46A8">
      <w:pPr>
        <w:rPr>
          <w:rFonts w:eastAsia="楷体_GB2312" w:hint="eastAsia"/>
          <w:sz w:val="24"/>
        </w:rPr>
      </w:pPr>
    </w:p>
    <w:p w:rsidR="00AF46A8" w:rsidRDefault="00AF46A8" w:rsidP="00AF46A8">
      <w:pPr>
        <w:rPr>
          <w:rFonts w:eastAsia="楷体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:rsidR="00AF46A8" w:rsidRDefault="00AF46A8" w:rsidP="00AF46A8">
      <w:pPr>
        <w:rPr>
          <w:rFonts w:ascii="楷体_GB2312" w:eastAsia="楷体_GB2312" w:hint="eastAsia"/>
          <w:sz w:val="24"/>
        </w:rPr>
      </w:pPr>
    </w:p>
    <w:p w:rsidR="00AF46A8" w:rsidRDefault="00AF46A8" w:rsidP="00AF46A8">
      <w:pPr>
        <w:ind w:left="4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3.项目起止时间</w:t>
      </w:r>
      <w:r>
        <w:rPr>
          <w:rFonts w:ascii="楷体_GB2312" w:eastAsia="楷体_GB2312" w:hint="eastAsia"/>
          <w:sz w:val="24"/>
          <w:u w:val="single"/>
        </w:rPr>
        <w:t xml:space="preserve">     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  <w:u w:val="single"/>
        </w:rPr>
        <w:t xml:space="preserve">    </w:t>
      </w:r>
      <w:r>
        <w:rPr>
          <w:rFonts w:ascii="楷体_GB2312" w:eastAsia="楷体_GB2312" w:hint="eastAsia"/>
          <w:sz w:val="24"/>
        </w:rPr>
        <w:t>月起至</w:t>
      </w:r>
      <w:r>
        <w:rPr>
          <w:rFonts w:ascii="楷体_GB2312" w:eastAsia="楷体_GB2312" w:hint="eastAsia"/>
          <w:sz w:val="24"/>
          <w:u w:val="single"/>
        </w:rPr>
        <w:t xml:space="preserve">    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  <w:u w:val="single"/>
        </w:rPr>
        <w:t xml:space="preserve">    </w:t>
      </w:r>
      <w:r>
        <w:rPr>
          <w:rFonts w:ascii="楷体_GB2312" w:eastAsia="楷体_GB2312" w:hint="eastAsia"/>
          <w:sz w:val="24"/>
        </w:rPr>
        <w:t>月止。</w:t>
      </w:r>
    </w:p>
    <w:p w:rsidR="00AF46A8" w:rsidRPr="00C24A66" w:rsidRDefault="00AF46A8" w:rsidP="00AF46A8">
      <w:pPr>
        <w:ind w:left="780"/>
        <w:rPr>
          <w:rFonts w:eastAsia="楷体" w:hint="eastAsia"/>
          <w:sz w:val="24"/>
        </w:rPr>
      </w:pPr>
    </w:p>
    <w:p w:rsidR="00AF46A8" w:rsidRDefault="00AF46A8" w:rsidP="00AF46A8">
      <w:pPr>
        <w:rPr>
          <w:rFonts w:eastAsia="楷体_GB2312" w:hint="eastAsia"/>
          <w:sz w:val="24"/>
        </w:rPr>
      </w:pPr>
      <w:r>
        <w:rPr>
          <w:rFonts w:eastAsia="楷体" w:hint="eastAsia"/>
          <w:sz w:val="24"/>
        </w:rPr>
        <w:t xml:space="preserve">  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年度计划内容：</w:t>
      </w:r>
    </w:p>
    <w:tbl>
      <w:tblPr>
        <w:tblW w:w="0" w:type="auto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6316"/>
      </w:tblGrid>
      <w:tr w:rsidR="00AF46A8" w:rsidTr="00B169E0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373" w:type="dxa"/>
            <w:vAlign w:val="center"/>
          </w:tcPr>
          <w:p w:rsidR="00AF46A8" w:rsidRDefault="00AF46A8" w:rsidP="00B169E0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度</w:t>
            </w:r>
          </w:p>
        </w:tc>
        <w:tc>
          <w:tcPr>
            <w:tcW w:w="6316" w:type="dxa"/>
            <w:vAlign w:val="center"/>
          </w:tcPr>
          <w:p w:rsidR="00AF46A8" w:rsidRDefault="00AF46A8" w:rsidP="00B169E0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年度计划内容</w:t>
            </w: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1427"/>
          <w:jc w:val="center"/>
        </w:trPr>
        <w:tc>
          <w:tcPr>
            <w:tcW w:w="1373" w:type="dxa"/>
            <w:vAlign w:val="center"/>
          </w:tcPr>
          <w:p w:rsidR="00AF46A8" w:rsidRDefault="00AF46A8" w:rsidP="00B169E0">
            <w:pPr>
              <w:ind w:left="120" w:hangingChars="50" w:hanging="12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6316" w:type="dxa"/>
          </w:tcPr>
          <w:p w:rsidR="00AF46A8" w:rsidRPr="00CF1330" w:rsidRDefault="00AF46A8" w:rsidP="00B169E0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1373" w:type="dxa"/>
            <w:vAlign w:val="center"/>
          </w:tcPr>
          <w:p w:rsidR="00AF46A8" w:rsidRDefault="00AF46A8" w:rsidP="00B169E0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6316" w:type="dxa"/>
          </w:tcPr>
          <w:p w:rsidR="00AF46A8" w:rsidRPr="00CF1330" w:rsidRDefault="00AF46A8" w:rsidP="00B169E0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1707"/>
          <w:jc w:val="center"/>
        </w:trPr>
        <w:tc>
          <w:tcPr>
            <w:tcW w:w="1373" w:type="dxa"/>
            <w:vAlign w:val="center"/>
          </w:tcPr>
          <w:p w:rsidR="00AF46A8" w:rsidRDefault="00AF46A8" w:rsidP="00B169E0">
            <w:pPr>
              <w:rPr>
                <w:rFonts w:eastAsia="楷体_GB2312" w:hint="eastAsia"/>
                <w:sz w:val="24"/>
              </w:rPr>
            </w:pPr>
          </w:p>
        </w:tc>
        <w:tc>
          <w:tcPr>
            <w:tcW w:w="6316" w:type="dxa"/>
          </w:tcPr>
          <w:p w:rsidR="00AF46A8" w:rsidRPr="00CF1330" w:rsidRDefault="00AF46A8" w:rsidP="00B169E0">
            <w:pPr>
              <w:tabs>
                <w:tab w:val="left" w:pos="360"/>
              </w:tabs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AF46A8" w:rsidRDefault="00AF46A8" w:rsidP="00AF46A8">
      <w:pPr>
        <w:rPr>
          <w:rFonts w:eastAsia="楷体_GB2312" w:hint="eastAsia"/>
          <w:sz w:val="24"/>
        </w:rPr>
      </w:pPr>
    </w:p>
    <w:p w:rsidR="00AF46A8" w:rsidRDefault="00AF46A8" w:rsidP="00AF46A8">
      <w:pPr>
        <w:rPr>
          <w:rFonts w:eastAsia="楷体_GB2312" w:hint="eastAsia"/>
          <w:sz w:val="24"/>
        </w:rPr>
      </w:pPr>
    </w:p>
    <w:p w:rsidR="00AF46A8" w:rsidRDefault="00AF46A8" w:rsidP="00AF46A8">
      <w:pPr>
        <w:rPr>
          <w:rFonts w:eastAsia="楷体_GB2312" w:hint="eastAsia"/>
          <w:sz w:val="24"/>
        </w:rPr>
      </w:pPr>
    </w:p>
    <w:p w:rsidR="00AF46A8" w:rsidRDefault="00AF46A8" w:rsidP="00AF46A8">
      <w:pPr>
        <w:rPr>
          <w:rFonts w:ascii="楷体_GB2312" w:eastAsia="楷体_GB2312" w:hint="eastAsia"/>
          <w:sz w:val="24"/>
        </w:rPr>
      </w:pPr>
      <w:r>
        <w:rPr>
          <w:rFonts w:eastAsia="楷体_GB2312" w:hint="eastAsia"/>
          <w:sz w:val="24"/>
        </w:rPr>
        <w:lastRenderedPageBreak/>
        <w:t>4 .</w:t>
      </w:r>
      <w:r>
        <w:rPr>
          <w:rFonts w:ascii="楷体_GB2312" w:eastAsia="楷体_GB2312" w:hint="eastAsia"/>
          <w:sz w:val="24"/>
        </w:rPr>
        <w:t>经费预算</w:t>
      </w:r>
    </w:p>
    <w:p w:rsidR="00AF46A8" w:rsidRDefault="00AF46A8" w:rsidP="00AF46A8">
      <w:pPr>
        <w:wordWrap w:val="0"/>
        <w:ind w:left="480" w:right="480"/>
        <w:jc w:val="righ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单位：万元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775"/>
        <w:gridCol w:w="2268"/>
        <w:gridCol w:w="1843"/>
      </w:tblGrid>
      <w:tr w:rsidR="00AF46A8" w:rsidTr="00B169E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10" w:type="dxa"/>
            <w:gridSpan w:val="2"/>
            <w:vAlign w:val="center"/>
          </w:tcPr>
          <w:p w:rsidR="00AF46A8" w:rsidRDefault="00AF46A8" w:rsidP="00B169E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经费投入预算</w:t>
            </w:r>
          </w:p>
        </w:tc>
        <w:tc>
          <w:tcPr>
            <w:tcW w:w="4111" w:type="dxa"/>
            <w:gridSpan w:val="2"/>
            <w:vAlign w:val="center"/>
          </w:tcPr>
          <w:p w:rsidR="00AF46A8" w:rsidRDefault="00AF46A8" w:rsidP="00B169E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经费支出预算</w:t>
            </w: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Default="00AF46A8" w:rsidP="00B169E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来  源</w:t>
            </w:r>
          </w:p>
        </w:tc>
        <w:tc>
          <w:tcPr>
            <w:tcW w:w="1775" w:type="dxa"/>
            <w:vAlign w:val="center"/>
          </w:tcPr>
          <w:p w:rsidR="00AF46A8" w:rsidRDefault="00AF46A8" w:rsidP="00B169E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预算数</w:t>
            </w:r>
          </w:p>
        </w:tc>
        <w:tc>
          <w:tcPr>
            <w:tcW w:w="2268" w:type="dxa"/>
            <w:vAlign w:val="center"/>
          </w:tcPr>
          <w:p w:rsidR="00AF46A8" w:rsidRDefault="00AF46A8" w:rsidP="00B169E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科  目</w:t>
            </w:r>
          </w:p>
        </w:tc>
        <w:tc>
          <w:tcPr>
            <w:tcW w:w="1843" w:type="dxa"/>
            <w:vAlign w:val="center"/>
          </w:tcPr>
          <w:p w:rsidR="00AF46A8" w:rsidRDefault="00AF46A8" w:rsidP="00B169E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预算数</w:t>
            </w: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校 拨 款</w:t>
            </w: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图书资料费</w:t>
            </w: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单位自筹</w:t>
            </w: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数据采集费</w:t>
            </w: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其   它</w:t>
            </w: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调研差旅费</w:t>
            </w: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left"/>
              <w:rPr>
                <w:rFonts w:ascii="仿宋" w:eastAsia="仿宋" w:hAnsi="仿宋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设备购置和使用费</w:t>
            </w: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小型会议费</w:t>
            </w: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left"/>
              <w:rPr>
                <w:rFonts w:ascii="仿宋" w:eastAsia="仿宋" w:hAnsi="仿宋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咨询费</w:t>
            </w: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劳务费</w:t>
            </w: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印刷费</w:t>
            </w: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合  计</w:t>
            </w:r>
          </w:p>
        </w:tc>
        <w:tc>
          <w:tcPr>
            <w:tcW w:w="1775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合  计</w:t>
            </w:r>
          </w:p>
        </w:tc>
        <w:tc>
          <w:tcPr>
            <w:tcW w:w="1843" w:type="dxa"/>
            <w:vAlign w:val="center"/>
          </w:tcPr>
          <w:p w:rsidR="00AF46A8" w:rsidRPr="0029457E" w:rsidRDefault="00AF46A8" w:rsidP="00B169E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F46A8" w:rsidTr="00B169E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621" w:type="dxa"/>
            <w:gridSpan w:val="4"/>
            <w:vAlign w:val="center"/>
          </w:tcPr>
          <w:p w:rsidR="00AF46A8" w:rsidRPr="0029457E" w:rsidRDefault="00AF46A8" w:rsidP="00B169E0">
            <w:pPr>
              <w:rPr>
                <w:rFonts w:ascii="仿宋" w:eastAsia="仿宋" w:hAnsi="仿宋" w:hint="eastAsia"/>
                <w:sz w:val="24"/>
              </w:rPr>
            </w:pPr>
            <w:r w:rsidRPr="0029457E">
              <w:rPr>
                <w:rFonts w:ascii="仿宋" w:eastAsia="仿宋" w:hAnsi="仿宋" w:hint="eastAsia"/>
                <w:sz w:val="24"/>
              </w:rPr>
              <w:t>备注：</w:t>
            </w:r>
          </w:p>
        </w:tc>
      </w:tr>
    </w:tbl>
    <w:p w:rsidR="00AF46A8" w:rsidRDefault="00AF46A8" w:rsidP="00AF46A8">
      <w:pPr>
        <w:rPr>
          <w:rFonts w:ascii="楷体_GB2312" w:eastAsia="楷体_GB2312" w:hint="eastAsia"/>
          <w:sz w:val="24"/>
        </w:rPr>
      </w:pPr>
    </w:p>
    <w:p w:rsidR="00AF46A8" w:rsidRDefault="00AF46A8" w:rsidP="00AF46A8">
      <w:pPr>
        <w:spacing w:line="5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BA7968">
        <w:rPr>
          <w:rFonts w:ascii="楷体" w:eastAsia="楷体" w:hAnsi="楷体" w:hint="eastAsia"/>
          <w:sz w:val="24"/>
          <w:szCs w:val="24"/>
        </w:rPr>
        <w:t>5．甲方核拨乙方项目经费</w:t>
      </w:r>
      <w:r w:rsidRPr="00BA7968">
        <w:rPr>
          <w:rFonts w:ascii="楷体" w:eastAsia="楷体" w:hAnsi="楷体" w:hint="eastAsia"/>
          <w:sz w:val="24"/>
          <w:szCs w:val="24"/>
          <w:u w:val="single"/>
        </w:rPr>
        <w:t xml:space="preserve">   </w:t>
      </w:r>
      <w:r w:rsidRPr="00BA7968">
        <w:rPr>
          <w:rFonts w:ascii="楷体" w:eastAsia="楷体" w:hAnsi="楷体" w:hint="eastAsia"/>
          <w:sz w:val="24"/>
          <w:szCs w:val="24"/>
        </w:rPr>
        <w:t>万元，经费分三批拨付。计划于立项后第一次拨款</w:t>
      </w:r>
      <w:r w:rsidRPr="00BA7968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  <w:r w:rsidRPr="00BA7968">
        <w:rPr>
          <w:rFonts w:ascii="楷体" w:eastAsia="楷体" w:hAnsi="楷体" w:hint="eastAsia"/>
          <w:sz w:val="24"/>
          <w:szCs w:val="24"/>
        </w:rPr>
        <w:t>万元，通过中期检查后第二次拨款</w:t>
      </w:r>
      <w:r w:rsidRPr="00BA7968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  <w:r w:rsidRPr="00BA7968">
        <w:rPr>
          <w:rFonts w:ascii="楷体" w:eastAsia="楷体" w:hAnsi="楷体" w:hint="eastAsia"/>
          <w:sz w:val="24"/>
          <w:szCs w:val="24"/>
        </w:rPr>
        <w:t>万元，</w:t>
      </w:r>
      <w:proofErr w:type="gramStart"/>
      <w:r w:rsidRPr="00BA7968">
        <w:rPr>
          <w:rFonts w:ascii="楷体" w:eastAsia="楷体" w:hAnsi="楷体" w:hint="eastAsia"/>
          <w:sz w:val="24"/>
          <w:szCs w:val="24"/>
        </w:rPr>
        <w:t>通过结项评审</w:t>
      </w:r>
      <w:proofErr w:type="gramEnd"/>
      <w:r w:rsidRPr="00BA7968">
        <w:rPr>
          <w:rFonts w:ascii="楷体" w:eastAsia="楷体" w:hAnsi="楷体" w:hint="eastAsia"/>
          <w:sz w:val="24"/>
          <w:szCs w:val="24"/>
        </w:rPr>
        <w:t>后拨付尾款。课题</w:t>
      </w:r>
      <w:r w:rsidRPr="00BA7968">
        <w:rPr>
          <w:rFonts w:ascii="楷体" w:eastAsia="楷体" w:hAnsi="楷体"/>
          <w:kern w:val="0"/>
          <w:sz w:val="24"/>
          <w:szCs w:val="24"/>
          <w:lang w:val="zh-CN"/>
        </w:rPr>
        <w:t>成果形式必须以南京邮电大学</w:t>
      </w:r>
      <w:r>
        <w:rPr>
          <w:rFonts w:ascii="楷体" w:eastAsia="楷体" w:hAnsi="楷体" w:hint="eastAsia"/>
          <w:kern w:val="0"/>
          <w:sz w:val="24"/>
          <w:szCs w:val="24"/>
          <w:lang w:val="zh-CN"/>
        </w:rPr>
        <w:t>高教所</w:t>
      </w:r>
      <w:r w:rsidRPr="00BA7968">
        <w:rPr>
          <w:rFonts w:ascii="楷体" w:eastAsia="楷体" w:hAnsi="楷体"/>
          <w:kern w:val="0"/>
          <w:sz w:val="24"/>
          <w:szCs w:val="24"/>
          <w:lang w:val="zh-CN"/>
        </w:rPr>
        <w:t>作为第一作者单位，并标注课题名称和项目号。成果形式可选择专著或论文。以论文形式申请结题</w:t>
      </w:r>
      <w:r>
        <w:rPr>
          <w:rFonts w:ascii="楷体" w:eastAsia="楷体" w:hAnsi="楷体" w:hint="eastAsia"/>
          <w:kern w:val="0"/>
          <w:sz w:val="24"/>
          <w:szCs w:val="24"/>
          <w:lang w:val="zh-CN"/>
        </w:rPr>
        <w:t>的</w:t>
      </w:r>
      <w:r w:rsidRPr="00BA7968">
        <w:rPr>
          <w:rFonts w:ascii="楷体" w:eastAsia="楷体" w:hAnsi="楷体"/>
          <w:kern w:val="0"/>
          <w:sz w:val="24"/>
          <w:szCs w:val="24"/>
          <w:lang w:val="zh-CN"/>
        </w:rPr>
        <w:t>必须</w:t>
      </w:r>
      <w:r w:rsidRPr="00BA7968">
        <w:rPr>
          <w:rFonts w:ascii="楷体" w:eastAsia="楷体" w:hAnsi="楷体"/>
          <w:sz w:val="24"/>
          <w:szCs w:val="24"/>
        </w:rPr>
        <w:t>在</w:t>
      </w:r>
      <w:r>
        <w:rPr>
          <w:rFonts w:ascii="楷体" w:eastAsia="楷体" w:hAnsi="楷体" w:hint="eastAsia"/>
          <w:sz w:val="24"/>
          <w:szCs w:val="24"/>
        </w:rPr>
        <w:t>北大核心</w:t>
      </w:r>
      <w:r w:rsidRPr="00BA7968">
        <w:rPr>
          <w:rFonts w:ascii="楷体" w:eastAsia="楷体" w:hAnsi="楷体"/>
          <w:sz w:val="24"/>
          <w:szCs w:val="24"/>
        </w:rPr>
        <w:t>及以上期刊以第一作者公开发表2篇</w:t>
      </w:r>
      <w:r w:rsidRPr="00BA7968">
        <w:rPr>
          <w:rFonts w:ascii="楷体" w:eastAsia="楷体" w:hAnsi="楷体"/>
          <w:kern w:val="0"/>
          <w:sz w:val="24"/>
          <w:szCs w:val="24"/>
          <w:lang w:val="zh-CN"/>
        </w:rPr>
        <w:t>与本课题相关的</w:t>
      </w:r>
      <w:r w:rsidRPr="00BA7968">
        <w:rPr>
          <w:rFonts w:ascii="楷体" w:eastAsia="楷体" w:hAnsi="楷体"/>
          <w:sz w:val="24"/>
          <w:szCs w:val="24"/>
        </w:rPr>
        <w:t>学术论文。</w:t>
      </w:r>
      <w:r w:rsidRPr="00BA7968">
        <w:rPr>
          <w:rFonts w:ascii="楷体" w:eastAsia="楷体" w:hAnsi="楷体" w:hint="eastAsia"/>
          <w:sz w:val="24"/>
          <w:szCs w:val="24"/>
        </w:rPr>
        <w:t>乙方在研究期限内没有</w:t>
      </w:r>
      <w:proofErr w:type="gramStart"/>
      <w:r w:rsidRPr="00BA7968">
        <w:rPr>
          <w:rFonts w:ascii="楷体" w:eastAsia="楷体" w:hAnsi="楷体" w:hint="eastAsia"/>
          <w:sz w:val="24"/>
          <w:szCs w:val="24"/>
        </w:rPr>
        <w:t>达到结项要求</w:t>
      </w:r>
      <w:proofErr w:type="gramEnd"/>
      <w:r w:rsidRPr="00BA7968">
        <w:rPr>
          <w:rFonts w:ascii="楷体" w:eastAsia="楷体" w:hAnsi="楷体" w:hint="eastAsia"/>
          <w:sz w:val="24"/>
          <w:szCs w:val="24"/>
        </w:rPr>
        <w:t xml:space="preserve">的一律撤销项目并追回所有已拨经费。 </w:t>
      </w:r>
    </w:p>
    <w:p w:rsidR="00AF46A8" w:rsidRDefault="00AF46A8" w:rsidP="00AF46A8">
      <w:pPr>
        <w:spacing w:line="560" w:lineRule="exact"/>
        <w:ind w:firstLineChars="200" w:firstLine="540"/>
        <w:rPr>
          <w:rFonts w:hint="eastAsia"/>
          <w:color w:val="333333"/>
          <w:sz w:val="27"/>
          <w:szCs w:val="27"/>
          <w:shd w:val="clear" w:color="auto" w:fill="FFFFFF"/>
        </w:rPr>
      </w:pPr>
    </w:p>
    <w:p w:rsidR="00AF46A8" w:rsidRPr="00BA7968" w:rsidRDefault="00AF46A8" w:rsidP="00A94149">
      <w:pPr>
        <w:rPr>
          <w:rFonts w:ascii="楷体_GB2312" w:eastAsia="楷体_GB2312" w:hint="eastAsia"/>
          <w:sz w:val="18"/>
        </w:rPr>
      </w:pPr>
      <w:bookmarkStart w:id="0" w:name="_GoBack"/>
      <w:bookmarkEnd w:id="0"/>
    </w:p>
    <w:p w:rsidR="00AF46A8" w:rsidRDefault="00AF46A8" w:rsidP="00AF46A8">
      <w:pPr>
        <w:ind w:firstLineChars="1150" w:firstLine="2771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lastRenderedPageBreak/>
        <w:t>签订合同各方</w:t>
      </w:r>
    </w:p>
    <w:p w:rsidR="00AF46A8" w:rsidRDefault="00AF46A8" w:rsidP="00AF46A8">
      <w:pPr>
        <w:ind w:left="480"/>
        <w:jc w:val="center"/>
        <w:rPr>
          <w:rFonts w:ascii="楷体_GB2312" w:eastAsia="楷体_GB2312" w:hint="eastAsia"/>
          <w:b/>
          <w:sz w:val="24"/>
        </w:rPr>
      </w:pPr>
    </w:p>
    <w:p w:rsidR="00AF46A8" w:rsidRDefault="00AF46A8" w:rsidP="00AF46A8">
      <w:pPr>
        <w:ind w:left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甲   方：                     乙   方：</w:t>
      </w:r>
    </w:p>
    <w:p w:rsidR="00AF46A8" w:rsidRDefault="00AF46A8" w:rsidP="00AF46A8">
      <w:pPr>
        <w:ind w:left="480"/>
        <w:rPr>
          <w:rFonts w:ascii="楷体_GB2312" w:eastAsia="楷体_GB2312" w:hint="eastAsia"/>
          <w:sz w:val="24"/>
        </w:rPr>
      </w:pPr>
    </w:p>
    <w:p w:rsidR="00AF46A8" w:rsidRDefault="00AF46A8" w:rsidP="00AF46A8">
      <w:pPr>
        <w:ind w:left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高教所负责人：                项目承担单位负责人：</w:t>
      </w:r>
    </w:p>
    <w:p w:rsidR="00AF46A8" w:rsidRDefault="00AF46A8" w:rsidP="00AF46A8">
      <w:pPr>
        <w:ind w:left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（签章）</w:t>
      </w:r>
    </w:p>
    <w:p w:rsidR="00AF46A8" w:rsidRDefault="00AF46A8" w:rsidP="00AF46A8">
      <w:pPr>
        <w:ind w:left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                           项目负责人：</w:t>
      </w:r>
    </w:p>
    <w:p w:rsidR="00AF46A8" w:rsidRDefault="00AF46A8" w:rsidP="00AF46A8">
      <w:pPr>
        <w:ind w:left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                                   </w:t>
      </w:r>
    </w:p>
    <w:p w:rsidR="00AF46A8" w:rsidRDefault="00AF46A8" w:rsidP="00AF46A8">
      <w:pPr>
        <w:ind w:left="480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sz w:val="24"/>
        </w:rPr>
        <w:t>日   期                       日    期</w:t>
      </w:r>
    </w:p>
    <w:p w:rsidR="006F0B75" w:rsidRPr="00AF46A8" w:rsidRDefault="006F0B75"/>
    <w:sectPr w:rsidR="006F0B75" w:rsidRPr="00AF46A8" w:rsidSect="00C24A66">
      <w:footerReference w:type="even" r:id="rId8"/>
      <w:footerReference w:type="default" r:id="rId9"/>
      <w:headerReference w:type="first" r:id="rId10"/>
      <w:pgSz w:w="10319" w:h="14572"/>
      <w:pgMar w:top="1418" w:right="1474" w:bottom="1418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99" w:rsidRDefault="00306199" w:rsidP="00AF46A8">
      <w:r>
        <w:separator/>
      </w:r>
    </w:p>
  </w:endnote>
  <w:endnote w:type="continuationSeparator" w:id="0">
    <w:p w:rsidR="00306199" w:rsidRDefault="00306199" w:rsidP="00AF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CF" w:rsidRDefault="003061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1ACF" w:rsidRDefault="003061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CF" w:rsidRDefault="003061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149">
      <w:rPr>
        <w:rStyle w:val="a5"/>
        <w:noProof/>
      </w:rPr>
      <w:t>3</w:t>
    </w:r>
    <w:r>
      <w:rPr>
        <w:rStyle w:val="a5"/>
      </w:rPr>
      <w:fldChar w:fldCharType="end"/>
    </w:r>
  </w:p>
  <w:p w:rsidR="008A1ACF" w:rsidRDefault="003061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99" w:rsidRDefault="00306199" w:rsidP="00AF46A8">
      <w:r>
        <w:separator/>
      </w:r>
    </w:p>
  </w:footnote>
  <w:footnote w:type="continuationSeparator" w:id="0">
    <w:p w:rsidR="00306199" w:rsidRDefault="00306199" w:rsidP="00AF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CF" w:rsidRDefault="00306199">
    <w:pPr>
      <w:pStyle w:val="a3"/>
      <w:ind w:leftChars="-500" w:left="349" w:rightChars="-447" w:right="-939" w:hangingChars="583" w:hanging="1399"/>
      <w:jc w:val="both"/>
      <w:rPr>
        <w:rFonts w:hint="eastAsia"/>
        <w:sz w:val="24"/>
      </w:rPr>
    </w:pPr>
  </w:p>
  <w:p w:rsidR="00EF7316" w:rsidRDefault="00306199">
    <w:pPr>
      <w:pStyle w:val="a3"/>
      <w:ind w:leftChars="-500" w:left="349" w:rightChars="-447" w:right="-939" w:hangingChars="583" w:hanging="1399"/>
      <w:jc w:val="both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1028"/>
    <w:multiLevelType w:val="singleLevel"/>
    <w:tmpl w:val="16169B9E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69"/>
    <w:rsid w:val="00306199"/>
    <w:rsid w:val="00640EEF"/>
    <w:rsid w:val="006F0B75"/>
    <w:rsid w:val="00A94149"/>
    <w:rsid w:val="00AF46A8"/>
    <w:rsid w:val="00B36669"/>
    <w:rsid w:val="00D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6A8"/>
    <w:rPr>
      <w:sz w:val="18"/>
      <w:szCs w:val="18"/>
    </w:rPr>
  </w:style>
  <w:style w:type="paragraph" w:styleId="a4">
    <w:name w:val="footer"/>
    <w:basedOn w:val="a"/>
    <w:link w:val="Char0"/>
    <w:unhideWhenUsed/>
    <w:rsid w:val="00AF4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6A8"/>
    <w:rPr>
      <w:sz w:val="18"/>
      <w:szCs w:val="18"/>
    </w:rPr>
  </w:style>
  <w:style w:type="character" w:styleId="a5">
    <w:name w:val="page number"/>
    <w:basedOn w:val="a0"/>
    <w:rsid w:val="00AF4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6A8"/>
    <w:rPr>
      <w:sz w:val="18"/>
      <w:szCs w:val="18"/>
    </w:rPr>
  </w:style>
  <w:style w:type="paragraph" w:styleId="a4">
    <w:name w:val="footer"/>
    <w:basedOn w:val="a"/>
    <w:link w:val="Char0"/>
    <w:unhideWhenUsed/>
    <w:rsid w:val="00AF4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6A8"/>
    <w:rPr>
      <w:sz w:val="18"/>
      <w:szCs w:val="18"/>
    </w:rPr>
  </w:style>
  <w:style w:type="character" w:styleId="a5">
    <w:name w:val="page number"/>
    <w:basedOn w:val="a0"/>
    <w:rsid w:val="00AF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ka</cp:lastModifiedBy>
  <cp:revision>5</cp:revision>
  <dcterms:created xsi:type="dcterms:W3CDTF">2023-12-20T02:08:00Z</dcterms:created>
  <dcterms:modified xsi:type="dcterms:W3CDTF">2023-12-20T02:11:00Z</dcterms:modified>
</cp:coreProperties>
</file>